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DB" w:rsidRPr="00265183" w:rsidRDefault="00CF08F9" w:rsidP="00DD12DB">
      <w:pPr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9251950" cy="1972310"/>
            <wp:effectExtent l="19050" t="0" r="635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392"/>
        <w:gridCol w:w="3022"/>
        <w:gridCol w:w="2405"/>
        <w:gridCol w:w="2365"/>
        <w:gridCol w:w="4602"/>
      </w:tblGrid>
      <w:tr w:rsidR="00C62E8C" w:rsidRPr="00265183" w:rsidTr="00D268DC">
        <w:tc>
          <w:tcPr>
            <w:tcW w:w="2392" w:type="dxa"/>
          </w:tcPr>
          <w:p w:rsidR="00C62E8C" w:rsidRPr="00265183" w:rsidRDefault="00C62E8C" w:rsidP="00283B82">
            <w:pPr>
              <w:rPr>
                <w:b/>
                <w:i/>
                <w:sz w:val="22"/>
              </w:rPr>
            </w:pPr>
            <w:r w:rsidRPr="00265183">
              <w:rPr>
                <w:b/>
                <w:i/>
                <w:sz w:val="22"/>
              </w:rPr>
              <w:t>Направление мероприятия</w:t>
            </w:r>
          </w:p>
        </w:tc>
        <w:tc>
          <w:tcPr>
            <w:tcW w:w="3022" w:type="dxa"/>
          </w:tcPr>
          <w:p w:rsidR="00C62E8C" w:rsidRPr="00265183" w:rsidRDefault="00C62E8C" w:rsidP="00283B82">
            <w:pPr>
              <w:rPr>
                <w:b/>
                <w:i/>
                <w:sz w:val="22"/>
              </w:rPr>
            </w:pPr>
            <w:r w:rsidRPr="00265183">
              <w:rPr>
                <w:b/>
                <w:i/>
                <w:sz w:val="22"/>
              </w:rPr>
              <w:t>Мероприятия</w:t>
            </w:r>
          </w:p>
        </w:tc>
        <w:tc>
          <w:tcPr>
            <w:tcW w:w="2405" w:type="dxa"/>
          </w:tcPr>
          <w:p w:rsidR="00C62E8C" w:rsidRPr="00265183" w:rsidRDefault="00C62E8C" w:rsidP="00283B82">
            <w:pPr>
              <w:rPr>
                <w:b/>
                <w:i/>
                <w:sz w:val="22"/>
              </w:rPr>
            </w:pPr>
            <w:r w:rsidRPr="00265183">
              <w:rPr>
                <w:b/>
                <w:i/>
                <w:sz w:val="22"/>
              </w:rPr>
              <w:t>Срок</w:t>
            </w:r>
          </w:p>
        </w:tc>
        <w:tc>
          <w:tcPr>
            <w:tcW w:w="2365" w:type="dxa"/>
          </w:tcPr>
          <w:p w:rsidR="00C62E8C" w:rsidRPr="00265183" w:rsidRDefault="00C62E8C" w:rsidP="00283B82">
            <w:pPr>
              <w:rPr>
                <w:b/>
                <w:i/>
                <w:sz w:val="22"/>
              </w:rPr>
            </w:pPr>
            <w:r w:rsidRPr="00265183">
              <w:rPr>
                <w:b/>
                <w:i/>
                <w:sz w:val="22"/>
              </w:rPr>
              <w:t>Ответственные исполнители</w:t>
            </w:r>
          </w:p>
        </w:tc>
        <w:tc>
          <w:tcPr>
            <w:tcW w:w="4602" w:type="dxa"/>
          </w:tcPr>
          <w:p w:rsidR="00C62E8C" w:rsidRPr="00265183" w:rsidRDefault="00C62E8C" w:rsidP="00283B82">
            <w:pPr>
              <w:rPr>
                <w:b/>
                <w:i/>
                <w:sz w:val="22"/>
              </w:rPr>
            </w:pPr>
            <w:r w:rsidRPr="00265183">
              <w:rPr>
                <w:b/>
                <w:i/>
                <w:sz w:val="22"/>
              </w:rPr>
              <w:t>Конечные результаты мероприятий</w:t>
            </w:r>
          </w:p>
        </w:tc>
      </w:tr>
      <w:tr w:rsidR="00890ACD" w:rsidRPr="00265183" w:rsidTr="00D268DC">
        <w:tc>
          <w:tcPr>
            <w:tcW w:w="2392" w:type="dxa"/>
            <w:vMerge w:val="restart"/>
          </w:tcPr>
          <w:p w:rsidR="00890ACD" w:rsidRPr="00A4157A" w:rsidRDefault="00890ACD" w:rsidP="00084EF0">
            <w:pPr>
              <w:rPr>
                <w:b/>
                <w:sz w:val="22"/>
              </w:rPr>
            </w:pPr>
            <w:r w:rsidRPr="00A4157A">
              <w:rPr>
                <w:b/>
                <w:sz w:val="22"/>
              </w:rPr>
              <w:t>Нормативно-правовое методическое и аналитическое обеспечение реализации ФГОС ОВЗ</w:t>
            </w:r>
          </w:p>
        </w:tc>
        <w:tc>
          <w:tcPr>
            <w:tcW w:w="12394" w:type="dxa"/>
            <w:gridSpan w:val="4"/>
          </w:tcPr>
          <w:p w:rsidR="00890ACD" w:rsidRPr="00265183" w:rsidRDefault="00890ACD" w:rsidP="00283B82">
            <w:pPr>
              <w:rPr>
                <w:b/>
                <w:sz w:val="22"/>
              </w:rPr>
            </w:pPr>
            <w:r w:rsidRPr="00265183">
              <w:rPr>
                <w:b/>
                <w:sz w:val="22"/>
              </w:rPr>
              <w:t>Цель: создать условия для  нормативно-правового обеспечения перехода на ФГОС ОВЗ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D12DB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>1.Изучение нормативно-правовых документов федерального, регионального и муниципального уровня и вносимых в них изменений</w:t>
            </w:r>
          </w:p>
        </w:tc>
        <w:tc>
          <w:tcPr>
            <w:tcW w:w="2405" w:type="dxa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течение периода </w:t>
            </w:r>
          </w:p>
        </w:tc>
        <w:tc>
          <w:tcPr>
            <w:tcW w:w="2365" w:type="dxa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</w:tc>
        <w:tc>
          <w:tcPr>
            <w:tcW w:w="4602" w:type="dxa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>Освоение всеми педагогическими работниками ОО  нормативно-правовой документации.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D12DB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283B82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265183">
              <w:rPr>
                <w:sz w:val="22"/>
              </w:rPr>
              <w:t>2.Выявление изменений в образовательной системе ОУ с точки зрения реализации требований ФГОС ОВЗ</w:t>
            </w:r>
          </w:p>
        </w:tc>
        <w:tc>
          <w:tcPr>
            <w:tcW w:w="2405" w:type="dxa"/>
          </w:tcPr>
          <w:p w:rsidR="00890ACD" w:rsidRPr="00265183" w:rsidRDefault="00890ACD" w:rsidP="00283B82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z w:val="22"/>
                <w:lang w:eastAsia="ru-RU"/>
              </w:rPr>
              <w:t>Октябрь 2015</w:t>
            </w:r>
          </w:p>
        </w:tc>
        <w:tc>
          <w:tcPr>
            <w:tcW w:w="2365" w:type="dxa"/>
          </w:tcPr>
          <w:p w:rsidR="00890ACD" w:rsidRPr="00265183" w:rsidRDefault="00890ACD" w:rsidP="00283B82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Администрация,</w:t>
            </w:r>
          </w:p>
          <w:p w:rsidR="00890ACD" w:rsidRPr="00265183" w:rsidRDefault="00890ACD" w:rsidP="00283B82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методсовет</w:t>
            </w:r>
            <w:proofErr w:type="spellEnd"/>
          </w:p>
        </w:tc>
        <w:tc>
          <w:tcPr>
            <w:tcW w:w="4602" w:type="dxa"/>
            <w:vAlign w:val="center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>Аналитический отчет об изменениях в образовательной системе школы с точки зрения реализации требований ФГОС ОВЗ.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D12DB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283B82">
            <w:pPr>
              <w:shd w:val="clear" w:color="auto" w:fill="FFFFFF"/>
              <w:rPr>
                <w:sz w:val="22"/>
              </w:rPr>
            </w:pPr>
            <w:r w:rsidRPr="00265183">
              <w:rPr>
                <w:sz w:val="22"/>
              </w:rPr>
              <w:t>3.Выявление запросов участников образовательного процесса</w:t>
            </w:r>
          </w:p>
        </w:tc>
        <w:tc>
          <w:tcPr>
            <w:tcW w:w="2405" w:type="dxa"/>
          </w:tcPr>
          <w:p w:rsidR="00890ACD" w:rsidRPr="00265183" w:rsidRDefault="00890ACD" w:rsidP="00283B82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z w:val="22"/>
                <w:lang w:eastAsia="ru-RU"/>
              </w:rPr>
              <w:t>Декабрь 2015</w:t>
            </w:r>
          </w:p>
        </w:tc>
        <w:tc>
          <w:tcPr>
            <w:tcW w:w="2365" w:type="dxa"/>
          </w:tcPr>
          <w:p w:rsidR="00890ACD" w:rsidRPr="00265183" w:rsidRDefault="00A4157A" w:rsidP="00EA3F9B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>
              <w:rPr>
                <w:rFonts w:eastAsia="Times New Roman"/>
                <w:bCs/>
                <w:spacing w:val="-16"/>
                <w:sz w:val="22"/>
                <w:lang w:eastAsia="ru-RU"/>
              </w:rPr>
              <w:t>Рабочая группа</w:t>
            </w:r>
          </w:p>
          <w:p w:rsidR="00890ACD" w:rsidRPr="00265183" w:rsidRDefault="00890ACD" w:rsidP="00283B82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02" w:type="dxa"/>
            <w:vAlign w:val="center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>Аналитическая записка о результатах изучения запросов участников ОП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D12DB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283B82">
            <w:pPr>
              <w:rPr>
                <w:sz w:val="22"/>
              </w:rPr>
            </w:pPr>
          </w:p>
        </w:tc>
        <w:tc>
          <w:tcPr>
            <w:tcW w:w="2405" w:type="dxa"/>
          </w:tcPr>
          <w:p w:rsidR="00890ACD" w:rsidRPr="00265183" w:rsidRDefault="00890ACD" w:rsidP="00283B82">
            <w:pPr>
              <w:rPr>
                <w:sz w:val="22"/>
              </w:rPr>
            </w:pPr>
          </w:p>
        </w:tc>
        <w:tc>
          <w:tcPr>
            <w:tcW w:w="2365" w:type="dxa"/>
          </w:tcPr>
          <w:p w:rsidR="00890ACD" w:rsidRPr="00265183" w:rsidRDefault="00890ACD" w:rsidP="00283B82">
            <w:pPr>
              <w:rPr>
                <w:sz w:val="22"/>
              </w:rPr>
            </w:pPr>
          </w:p>
        </w:tc>
        <w:tc>
          <w:tcPr>
            <w:tcW w:w="4602" w:type="dxa"/>
          </w:tcPr>
          <w:p w:rsidR="00890ACD" w:rsidRPr="00265183" w:rsidRDefault="00890ACD" w:rsidP="00283B82">
            <w:pPr>
              <w:rPr>
                <w:sz w:val="22"/>
              </w:rPr>
            </w:pP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D12DB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>4.Разработка и утверждение локальных нормативных правовых актов, обеспечивающих введение ФГОС ОВЗ.</w:t>
            </w:r>
          </w:p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 Внесение изменений в должностные инструкции учителей- предметников, зам. по УВР, ВР, социального педагога, педагога-психолога</w:t>
            </w:r>
          </w:p>
        </w:tc>
        <w:tc>
          <w:tcPr>
            <w:tcW w:w="2405" w:type="dxa"/>
          </w:tcPr>
          <w:p w:rsidR="00890ACD" w:rsidRPr="00265183" w:rsidRDefault="00890ACD" w:rsidP="00EA3F9B">
            <w:pPr>
              <w:rPr>
                <w:sz w:val="22"/>
              </w:rPr>
            </w:pPr>
            <w:r w:rsidRPr="00265183">
              <w:rPr>
                <w:sz w:val="22"/>
              </w:rPr>
              <w:t>До 1 сентября 2016 г.</w:t>
            </w:r>
          </w:p>
        </w:tc>
        <w:tc>
          <w:tcPr>
            <w:tcW w:w="2365" w:type="dxa"/>
          </w:tcPr>
          <w:p w:rsidR="00890ACD" w:rsidRPr="00265183" w:rsidRDefault="00890ACD" w:rsidP="00283B82">
            <w:pPr>
              <w:rPr>
                <w:sz w:val="22"/>
              </w:rPr>
            </w:pPr>
            <w:r w:rsidRPr="00265183">
              <w:rPr>
                <w:sz w:val="22"/>
              </w:rPr>
              <w:t>Рабочая группа</w:t>
            </w:r>
          </w:p>
        </w:tc>
        <w:tc>
          <w:tcPr>
            <w:tcW w:w="4602" w:type="dxa"/>
          </w:tcPr>
          <w:p w:rsidR="00890ACD" w:rsidRPr="00265183" w:rsidRDefault="00890ACD" w:rsidP="00283B82">
            <w:pPr>
              <w:shd w:val="clear" w:color="auto" w:fill="FFFFFF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65183">
              <w:rPr>
                <w:rFonts w:eastAsia="Calibri" w:cs="Times New Roman"/>
                <w:sz w:val="22"/>
              </w:rPr>
              <w:t xml:space="preserve"> Приведение нормативной базы ОУ в соответствие с требованиями ФГОС ОВЗ</w:t>
            </w:r>
          </w:p>
          <w:p w:rsidR="00890ACD" w:rsidRPr="00265183" w:rsidRDefault="00890ACD" w:rsidP="00283B82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65183">
              <w:rPr>
                <w:rFonts w:eastAsia="Times New Roman" w:cs="Times New Roman"/>
                <w:bCs/>
                <w:sz w:val="22"/>
                <w:lang w:eastAsia="ru-RU"/>
              </w:rPr>
              <w:t>Пакет локальных актов.</w:t>
            </w:r>
          </w:p>
          <w:p w:rsidR="00890ACD" w:rsidRPr="00265183" w:rsidRDefault="00890ACD" w:rsidP="00283B82">
            <w:pPr>
              <w:rPr>
                <w:color w:val="FF0000"/>
                <w:sz w:val="22"/>
              </w:rPr>
            </w:pPr>
          </w:p>
          <w:p w:rsidR="00890ACD" w:rsidRPr="00265183" w:rsidRDefault="00890ACD" w:rsidP="00283B82">
            <w:pPr>
              <w:rPr>
                <w:sz w:val="22"/>
              </w:rPr>
            </w:pPr>
          </w:p>
          <w:p w:rsidR="00890ACD" w:rsidRPr="00265183" w:rsidRDefault="00890ACD" w:rsidP="00283B82">
            <w:pPr>
              <w:rPr>
                <w:sz w:val="22"/>
              </w:rPr>
            </w:pPr>
          </w:p>
          <w:p w:rsidR="00890ACD" w:rsidRPr="00265183" w:rsidRDefault="00890ACD" w:rsidP="00283B82">
            <w:pPr>
              <w:rPr>
                <w:sz w:val="22"/>
              </w:rPr>
            </w:pPr>
          </w:p>
          <w:p w:rsidR="00890ACD" w:rsidRPr="00265183" w:rsidRDefault="00890ACD" w:rsidP="00283B82">
            <w:pPr>
              <w:rPr>
                <w:sz w:val="22"/>
              </w:rPr>
            </w:pPr>
          </w:p>
          <w:p w:rsidR="00890ACD" w:rsidRPr="00265183" w:rsidRDefault="00890ACD" w:rsidP="00283B82">
            <w:pPr>
              <w:rPr>
                <w:sz w:val="22"/>
              </w:rPr>
            </w:pPr>
          </w:p>
          <w:p w:rsidR="00890ACD" w:rsidRPr="00265183" w:rsidRDefault="00890ACD" w:rsidP="00283B82">
            <w:pPr>
              <w:rPr>
                <w:sz w:val="22"/>
              </w:rPr>
            </w:pPr>
          </w:p>
          <w:p w:rsidR="00890ACD" w:rsidRPr="00265183" w:rsidRDefault="00890ACD" w:rsidP="00283B82">
            <w:pPr>
              <w:rPr>
                <w:sz w:val="22"/>
              </w:rPr>
            </w:pPr>
          </w:p>
        </w:tc>
      </w:tr>
      <w:tr w:rsidR="00890ACD" w:rsidRPr="00265183" w:rsidTr="00D268DC">
        <w:tc>
          <w:tcPr>
            <w:tcW w:w="2392" w:type="dxa"/>
            <w:vMerge w:val="restart"/>
          </w:tcPr>
          <w:p w:rsidR="00890ACD" w:rsidRPr="00265183" w:rsidRDefault="00890ACD" w:rsidP="00DD12DB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7C19A9">
            <w:pPr>
              <w:rPr>
                <w:sz w:val="22"/>
              </w:rPr>
            </w:pPr>
            <w:r w:rsidRPr="00265183">
              <w:rPr>
                <w:sz w:val="22"/>
              </w:rPr>
              <w:t>5.Разработка Положения об учебном кабинете начальных классов</w:t>
            </w:r>
          </w:p>
        </w:tc>
        <w:tc>
          <w:tcPr>
            <w:tcW w:w="2405" w:type="dxa"/>
          </w:tcPr>
          <w:p w:rsidR="00890ACD" w:rsidRPr="00265183" w:rsidRDefault="00890ACD" w:rsidP="00283B82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Сентябрь 2015</w:t>
            </w:r>
          </w:p>
        </w:tc>
        <w:tc>
          <w:tcPr>
            <w:tcW w:w="2365" w:type="dxa"/>
          </w:tcPr>
          <w:p w:rsidR="00890ACD" w:rsidRPr="00265183" w:rsidRDefault="00A4157A" w:rsidP="00283B82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Рабочая группа</w:t>
            </w:r>
          </w:p>
        </w:tc>
        <w:tc>
          <w:tcPr>
            <w:tcW w:w="4602" w:type="dxa"/>
          </w:tcPr>
          <w:p w:rsidR="00890ACD" w:rsidRPr="00265183" w:rsidRDefault="007D154A" w:rsidP="00283B82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z w:val="22"/>
                <w:lang w:eastAsia="ru-RU"/>
              </w:rPr>
              <w:t>Паспортизация</w:t>
            </w:r>
            <w:bookmarkStart w:id="0" w:name="_GoBack"/>
            <w:bookmarkEnd w:id="0"/>
            <w:r w:rsidR="00890ACD" w:rsidRPr="00265183">
              <w:rPr>
                <w:rFonts w:eastAsia="Times New Roman"/>
                <w:bCs/>
                <w:sz w:val="22"/>
                <w:lang w:eastAsia="ru-RU"/>
              </w:rPr>
              <w:t xml:space="preserve"> в соответствии с утвержденным Положением об учебном кабинете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0200DD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EA3F9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265183">
              <w:rPr>
                <w:rFonts w:eastAsia="Times New Roman"/>
                <w:sz w:val="22"/>
                <w:szCs w:val="22"/>
              </w:rPr>
              <w:t xml:space="preserve">6.Разработка плана методической работы ОО, обеспечивающей </w:t>
            </w:r>
            <w:proofErr w:type="spellStart"/>
            <w:r w:rsidRPr="00265183">
              <w:rPr>
                <w:rFonts w:eastAsia="Times New Roman"/>
                <w:sz w:val="22"/>
                <w:szCs w:val="22"/>
              </w:rPr>
              <w:t>внутришкольную</w:t>
            </w:r>
            <w:proofErr w:type="spellEnd"/>
            <w:r w:rsidRPr="00265183">
              <w:rPr>
                <w:rFonts w:eastAsia="Times New Roman"/>
                <w:sz w:val="22"/>
                <w:szCs w:val="22"/>
              </w:rPr>
              <w:t xml:space="preserve"> подготовку педагогов к реализации ФГОС ОВЗ</w:t>
            </w:r>
          </w:p>
        </w:tc>
        <w:tc>
          <w:tcPr>
            <w:tcW w:w="2405" w:type="dxa"/>
          </w:tcPr>
          <w:p w:rsidR="00890ACD" w:rsidRPr="00265183" w:rsidRDefault="00890ACD" w:rsidP="000200DD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Сентябрь 2015</w:t>
            </w:r>
          </w:p>
        </w:tc>
        <w:tc>
          <w:tcPr>
            <w:tcW w:w="2365" w:type="dxa"/>
          </w:tcPr>
          <w:p w:rsidR="00890ACD" w:rsidRPr="00265183" w:rsidRDefault="00A4157A" w:rsidP="000200DD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>
              <w:rPr>
                <w:rFonts w:eastAsia="Times New Roman"/>
                <w:bCs/>
                <w:spacing w:val="-16"/>
                <w:sz w:val="22"/>
                <w:lang w:eastAsia="ru-RU"/>
              </w:rPr>
              <w:t>МС</w:t>
            </w:r>
          </w:p>
        </w:tc>
        <w:tc>
          <w:tcPr>
            <w:tcW w:w="4602" w:type="dxa"/>
          </w:tcPr>
          <w:p w:rsidR="00890ACD" w:rsidRPr="00265183" w:rsidRDefault="00890ACD" w:rsidP="000200D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>План методической работы;</w:t>
            </w:r>
          </w:p>
          <w:p w:rsidR="00890ACD" w:rsidRPr="00265183" w:rsidRDefault="00890ACD" w:rsidP="000200D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 xml:space="preserve"> План повышения квалификации педагогических и руководящих работников ОУ, подготовки</w:t>
            </w:r>
          </w:p>
          <w:p w:rsidR="00890ACD" w:rsidRPr="00265183" w:rsidRDefault="00890ACD" w:rsidP="000200D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>кадров к реализации ФГОС ОВЗ;</w:t>
            </w:r>
          </w:p>
          <w:p w:rsidR="00890ACD" w:rsidRPr="00265183" w:rsidRDefault="00890ACD" w:rsidP="000200D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>План аттестации;</w:t>
            </w:r>
          </w:p>
          <w:p w:rsidR="00890ACD" w:rsidRPr="00265183" w:rsidRDefault="00890ACD" w:rsidP="000200DD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265183">
              <w:rPr>
                <w:rFonts w:eastAsia="Times New Roman"/>
                <w:sz w:val="22"/>
                <w:szCs w:val="22"/>
              </w:rPr>
              <w:t>Определение стратегии и тактики подготовки кадрового состава ОУ к введению ФГОС ОВЗ.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0200DD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0200DD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265183">
              <w:rPr>
                <w:sz w:val="22"/>
                <w:szCs w:val="22"/>
              </w:rPr>
              <w:t>7.Семинары, посвящённые содержанию и ключевым особенностям ФГОС ОВЗ.</w:t>
            </w:r>
          </w:p>
          <w:p w:rsidR="00890ACD" w:rsidRPr="00265183" w:rsidRDefault="00890ACD" w:rsidP="000200DD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265183">
              <w:rPr>
                <w:sz w:val="22"/>
                <w:szCs w:val="22"/>
              </w:rPr>
              <w:t>Заседания творческих групп, методических объединений учителей по проблемам введения ФГОС ОВЗ. Тренинги для педагогов</w:t>
            </w:r>
          </w:p>
          <w:p w:rsidR="00890ACD" w:rsidRPr="00265183" w:rsidRDefault="00890ACD" w:rsidP="000200DD">
            <w:pPr>
              <w:rPr>
                <w:sz w:val="22"/>
              </w:rPr>
            </w:pPr>
          </w:p>
        </w:tc>
        <w:tc>
          <w:tcPr>
            <w:tcW w:w="2405" w:type="dxa"/>
          </w:tcPr>
          <w:p w:rsidR="00890ACD" w:rsidRPr="00265183" w:rsidRDefault="00890ACD" w:rsidP="000200DD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периода</w:t>
            </w:r>
          </w:p>
        </w:tc>
        <w:tc>
          <w:tcPr>
            <w:tcW w:w="2365" w:type="dxa"/>
          </w:tcPr>
          <w:p w:rsidR="00890ACD" w:rsidRPr="00265183" w:rsidRDefault="00890ACD" w:rsidP="000200DD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proofErr w:type="spellStart"/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Методсовет</w:t>
            </w:r>
            <w:proofErr w:type="spellEnd"/>
            <w:r w:rsidR="00A4157A">
              <w:rPr>
                <w:rFonts w:eastAsia="Times New Roman"/>
                <w:bCs/>
                <w:spacing w:val="-16"/>
                <w:sz w:val="22"/>
                <w:lang w:eastAsia="ru-RU"/>
              </w:rPr>
              <w:t xml:space="preserve">, </w:t>
            </w:r>
          </w:p>
          <w:p w:rsidR="00890ACD" w:rsidRPr="00265183" w:rsidRDefault="00A4157A" w:rsidP="000200DD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>
              <w:rPr>
                <w:rFonts w:eastAsia="Times New Roman"/>
                <w:bCs/>
                <w:spacing w:val="-16"/>
                <w:sz w:val="22"/>
                <w:lang w:eastAsia="ru-RU"/>
              </w:rPr>
              <w:t>а</w:t>
            </w:r>
            <w:r w:rsidR="00890ACD"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дминистрация</w:t>
            </w:r>
          </w:p>
        </w:tc>
        <w:tc>
          <w:tcPr>
            <w:tcW w:w="4602" w:type="dxa"/>
          </w:tcPr>
          <w:p w:rsidR="00890ACD" w:rsidRPr="00265183" w:rsidRDefault="00890ACD" w:rsidP="000200DD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265183">
              <w:rPr>
                <w:sz w:val="22"/>
                <w:szCs w:val="22"/>
              </w:rPr>
              <w:t>Создание системы методической работы, обеспечивающей сопровождение деятельности педагогов на всех этапах подготовки к реализации требований ФГОС ОВЗ.</w:t>
            </w:r>
          </w:p>
          <w:p w:rsidR="00890ACD" w:rsidRPr="00265183" w:rsidRDefault="00890ACD" w:rsidP="000200D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690136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690136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color w:val="000000"/>
                <w:lang w:eastAsia="ru-RU"/>
              </w:rPr>
              <w:t>8.Включение вопросов введения и реализации ФГОС ОВЗ в планы заседания ШМО</w:t>
            </w:r>
          </w:p>
        </w:tc>
        <w:tc>
          <w:tcPr>
            <w:tcW w:w="2405" w:type="dxa"/>
          </w:tcPr>
          <w:p w:rsidR="00890ACD" w:rsidRPr="00265183" w:rsidRDefault="00890ACD" w:rsidP="00690136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Сентябрь 2015</w:t>
            </w:r>
          </w:p>
        </w:tc>
        <w:tc>
          <w:tcPr>
            <w:tcW w:w="2365" w:type="dxa"/>
          </w:tcPr>
          <w:p w:rsidR="00890ACD" w:rsidRPr="00265183" w:rsidRDefault="00A4157A" w:rsidP="00690136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>
              <w:rPr>
                <w:rFonts w:eastAsia="Times New Roman"/>
                <w:bCs/>
                <w:spacing w:val="-16"/>
                <w:sz w:val="22"/>
                <w:lang w:eastAsia="ru-RU"/>
              </w:rPr>
              <w:t>Р</w:t>
            </w:r>
            <w:r w:rsidR="00890ACD"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уководители ШМО</w:t>
            </w:r>
          </w:p>
        </w:tc>
        <w:tc>
          <w:tcPr>
            <w:tcW w:w="4602" w:type="dxa"/>
          </w:tcPr>
          <w:p w:rsidR="00890ACD" w:rsidRPr="00265183" w:rsidRDefault="00890ACD" w:rsidP="0069013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 xml:space="preserve">Обеспечение участия педагогов ШМО в методических мероприятиях 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690136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690136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183">
              <w:rPr>
                <w:rStyle w:val="c3"/>
                <w:rFonts w:ascii="Times New Roman" w:hAnsi="Times New Roman"/>
              </w:rPr>
              <w:t>9.Корректировка и утверждение формы договора о взаимодействии ОО и учреждений дополнительного образования</w:t>
            </w:r>
          </w:p>
        </w:tc>
        <w:tc>
          <w:tcPr>
            <w:tcW w:w="2405" w:type="dxa"/>
          </w:tcPr>
          <w:p w:rsidR="00890ACD" w:rsidRPr="00265183" w:rsidRDefault="00890ACD" w:rsidP="00690136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Декабрь  2015</w:t>
            </w:r>
          </w:p>
        </w:tc>
        <w:tc>
          <w:tcPr>
            <w:tcW w:w="2365" w:type="dxa"/>
          </w:tcPr>
          <w:p w:rsidR="00890ACD" w:rsidRPr="00265183" w:rsidRDefault="00890ACD" w:rsidP="00690136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Администрация</w:t>
            </w:r>
          </w:p>
        </w:tc>
        <w:tc>
          <w:tcPr>
            <w:tcW w:w="4602" w:type="dxa"/>
          </w:tcPr>
          <w:p w:rsidR="00890ACD" w:rsidRPr="00265183" w:rsidRDefault="00890ACD" w:rsidP="0069013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color w:val="000000"/>
                <w:lang w:eastAsia="ru-RU"/>
              </w:rPr>
              <w:t>Макет договора</w:t>
            </w:r>
          </w:p>
        </w:tc>
      </w:tr>
      <w:tr w:rsidR="00890ACD" w:rsidRPr="00265183" w:rsidTr="00D268DC">
        <w:tc>
          <w:tcPr>
            <w:tcW w:w="2392" w:type="dxa"/>
            <w:vMerge w:val="restart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10.Организация участия школы в мониторинге условий для реализации ФГОС ОВЗ</w:t>
            </w:r>
            <w:proofErr w:type="gramStart"/>
            <w:r w:rsidRPr="00265183">
              <w:rPr>
                <w:sz w:val="22"/>
              </w:rPr>
              <w:t xml:space="preserve"> ,</w:t>
            </w:r>
            <w:proofErr w:type="gramEnd"/>
            <w:r w:rsidRPr="00265183">
              <w:rPr>
                <w:sz w:val="22"/>
              </w:rPr>
              <w:t xml:space="preserve"> анализ готовности и принятия управленческих решений</w:t>
            </w:r>
          </w:p>
        </w:tc>
        <w:tc>
          <w:tcPr>
            <w:tcW w:w="2405" w:type="dxa"/>
          </w:tcPr>
          <w:p w:rsidR="00890ACD" w:rsidRPr="00265183" w:rsidRDefault="00890ACD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периода</w:t>
            </w:r>
          </w:p>
        </w:tc>
        <w:tc>
          <w:tcPr>
            <w:tcW w:w="2365" w:type="dxa"/>
          </w:tcPr>
          <w:p w:rsidR="00890ACD" w:rsidRPr="00265183" w:rsidRDefault="00890ACD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Рабочая группа</w:t>
            </w:r>
          </w:p>
        </w:tc>
        <w:tc>
          <w:tcPr>
            <w:tcW w:w="4602" w:type="dxa"/>
          </w:tcPr>
          <w:p w:rsidR="00890ACD" w:rsidRPr="00265183" w:rsidRDefault="00890ACD" w:rsidP="00D37BC8">
            <w:pPr>
              <w:jc w:val="both"/>
              <w:rPr>
                <w:sz w:val="22"/>
              </w:rPr>
            </w:pPr>
            <w:r w:rsidRPr="00265183">
              <w:rPr>
                <w:sz w:val="22"/>
              </w:rPr>
              <w:t xml:space="preserve">Выявление сильных и слабых сторон. Создание условий для реализации ФГОС ОВЗ 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D37BC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65183">
              <w:rPr>
                <w:sz w:val="22"/>
              </w:rPr>
              <w:t xml:space="preserve">11.Разработка и утверждение </w:t>
            </w:r>
            <w:r w:rsidRPr="00265183">
              <w:rPr>
                <w:sz w:val="22"/>
              </w:rPr>
              <w:lastRenderedPageBreak/>
              <w:t>плана по созданию условий для реализации ФГОС ОВЗ по результатам мониторинга</w:t>
            </w:r>
          </w:p>
        </w:tc>
        <w:tc>
          <w:tcPr>
            <w:tcW w:w="2405" w:type="dxa"/>
          </w:tcPr>
          <w:p w:rsidR="00890ACD" w:rsidRPr="00265183" w:rsidRDefault="00890ACD" w:rsidP="00D37BC8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lastRenderedPageBreak/>
              <w:t>Сентябрь 2015</w:t>
            </w:r>
          </w:p>
          <w:p w:rsidR="00890ACD" w:rsidRPr="00265183" w:rsidRDefault="00890ACD" w:rsidP="00D37BC8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lastRenderedPageBreak/>
              <w:t xml:space="preserve">- декабрь 2016 </w:t>
            </w:r>
          </w:p>
        </w:tc>
        <w:tc>
          <w:tcPr>
            <w:tcW w:w="2365" w:type="dxa"/>
          </w:tcPr>
          <w:p w:rsidR="00890ACD" w:rsidRPr="00265183" w:rsidRDefault="00890ACD" w:rsidP="00D37BC8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65183">
              <w:rPr>
                <w:sz w:val="22"/>
                <w:lang w:eastAsia="ru-RU"/>
              </w:rPr>
              <w:lastRenderedPageBreak/>
              <w:t>Рабочая группа</w:t>
            </w:r>
          </w:p>
        </w:tc>
        <w:tc>
          <w:tcPr>
            <w:tcW w:w="4602" w:type="dxa"/>
          </w:tcPr>
          <w:p w:rsidR="00890ACD" w:rsidRPr="00265183" w:rsidRDefault="00890ACD" w:rsidP="00CB7C9E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65183">
              <w:rPr>
                <w:sz w:val="22"/>
                <w:lang w:eastAsia="ru-RU"/>
              </w:rPr>
              <w:t xml:space="preserve">Раздел Программа развития ОО по созданию </w:t>
            </w:r>
            <w:r w:rsidRPr="00265183">
              <w:rPr>
                <w:sz w:val="22"/>
              </w:rPr>
              <w:lastRenderedPageBreak/>
              <w:t>условий для реализации ФГОС ОВЗ по результатам мониторинга</w:t>
            </w: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890ACD" w:rsidRPr="00265183" w:rsidRDefault="00890ACD" w:rsidP="00D37BC8">
            <w:pPr>
              <w:pStyle w:val="a6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 w:val="22"/>
                <w:szCs w:val="22"/>
                <w:lang w:eastAsia="ru-RU"/>
              </w:rPr>
            </w:pPr>
          </w:p>
        </w:tc>
        <w:tc>
          <w:tcPr>
            <w:tcW w:w="2405" w:type="dxa"/>
          </w:tcPr>
          <w:p w:rsidR="00890ACD" w:rsidRPr="00265183" w:rsidRDefault="00890ACD" w:rsidP="00D37BC8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</w:p>
        </w:tc>
        <w:tc>
          <w:tcPr>
            <w:tcW w:w="2365" w:type="dxa"/>
          </w:tcPr>
          <w:p w:rsidR="00890ACD" w:rsidRPr="00265183" w:rsidRDefault="00890ACD" w:rsidP="00D37BC8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4602" w:type="dxa"/>
          </w:tcPr>
          <w:p w:rsidR="00890ACD" w:rsidRPr="00265183" w:rsidRDefault="00890ACD" w:rsidP="00D37BC8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2405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2365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4602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</w:tr>
      <w:tr w:rsidR="00890ACD" w:rsidRPr="00265183" w:rsidTr="00D268DC">
        <w:tc>
          <w:tcPr>
            <w:tcW w:w="2392" w:type="dxa"/>
            <w:vMerge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2405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2365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  <w:tc>
          <w:tcPr>
            <w:tcW w:w="4602" w:type="dxa"/>
          </w:tcPr>
          <w:p w:rsidR="00890ACD" w:rsidRPr="00265183" w:rsidRDefault="00890ACD" w:rsidP="00D37BC8">
            <w:pPr>
              <w:rPr>
                <w:sz w:val="22"/>
              </w:rPr>
            </w:pPr>
          </w:p>
        </w:tc>
      </w:tr>
      <w:tr w:rsidR="00265183" w:rsidRPr="00265183" w:rsidTr="00272578">
        <w:tc>
          <w:tcPr>
            <w:tcW w:w="2392" w:type="dxa"/>
            <w:vMerge w:val="restart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b/>
                <w:sz w:val="22"/>
              </w:rPr>
              <w:t>Организационное обеспечение реализации ФГОС ОВЗ</w:t>
            </w:r>
          </w:p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12394" w:type="dxa"/>
            <w:gridSpan w:val="4"/>
          </w:tcPr>
          <w:p w:rsidR="00265183" w:rsidRPr="00265183" w:rsidRDefault="00265183" w:rsidP="00D37BC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hAnsi="Times New Roman"/>
                <w:b/>
              </w:rPr>
              <w:t>Цель: обеспечение организационной готовности руководящих и педагогических работников к переходу на ФГОС ОВЗ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1.Разработка и утверждение плана-графика мероприятий  по обеспечению введения ФГОС ОВЗ</w:t>
            </w:r>
          </w:p>
        </w:tc>
        <w:tc>
          <w:tcPr>
            <w:tcW w:w="2405" w:type="dxa"/>
          </w:tcPr>
          <w:p w:rsidR="00265183" w:rsidRPr="00265183" w:rsidRDefault="00265183" w:rsidP="003C1CDF">
            <w:pPr>
              <w:rPr>
                <w:sz w:val="22"/>
              </w:rPr>
            </w:pPr>
            <w:r w:rsidRPr="00265183">
              <w:rPr>
                <w:sz w:val="22"/>
              </w:rPr>
              <w:t>сентябрь 2015 г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. 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shd w:val="clear" w:color="auto" w:fill="FFFFFF"/>
              <w:rPr>
                <w:rFonts w:eastAsia="Times New Roman" w:cs="Times New Roman"/>
                <w:sz w:val="22"/>
                <w:lang w:eastAsia="ru-RU"/>
              </w:rPr>
            </w:pPr>
            <w:r w:rsidRPr="00265183">
              <w:rPr>
                <w:sz w:val="22"/>
              </w:rPr>
              <w:t>Управление подготовкой к введению  ФГОС ОВЗ.</w:t>
            </w:r>
            <w:r w:rsidRPr="00265183">
              <w:rPr>
                <w:rFonts w:eastAsia="Times New Roman" w:cs="Times New Roman"/>
                <w:bCs/>
                <w:sz w:val="22"/>
                <w:lang w:eastAsia="ru-RU"/>
              </w:rPr>
              <w:t xml:space="preserve"> Определение последовательности действий</w:t>
            </w:r>
            <w:r w:rsidRPr="00265183">
              <w:rPr>
                <w:rFonts w:eastAsia="Times New Roman" w:cs="Times New Roman"/>
                <w:sz w:val="22"/>
                <w:lang w:eastAsia="ru-RU"/>
              </w:rPr>
              <w:t xml:space="preserve"> всех участников образовательного процесса при </w:t>
            </w:r>
            <w:r w:rsidRPr="00265183">
              <w:rPr>
                <w:rFonts w:eastAsia="Times New Roman" w:cs="Times New Roman"/>
                <w:bCs/>
                <w:sz w:val="22"/>
                <w:lang w:eastAsia="ru-RU"/>
              </w:rPr>
              <w:t xml:space="preserve">подготовке к введению </w:t>
            </w:r>
            <w:r w:rsidRPr="00265183">
              <w:rPr>
                <w:rFonts w:eastAsia="Times New Roman" w:cs="Times New Roman"/>
                <w:sz w:val="22"/>
                <w:lang w:eastAsia="ru-RU"/>
              </w:rPr>
              <w:t>ФГОС ОВЗ</w:t>
            </w:r>
          </w:p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rFonts w:eastAsia="Times New Roman" w:cs="Times New Roman"/>
                <w:bCs/>
                <w:sz w:val="22"/>
                <w:lang w:eastAsia="ru-RU"/>
              </w:rPr>
              <w:t>Приказ директора.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2.Организация деятельности рабочей группы по реализации ФГОС ОВЗ в ОО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сентябрь 2015 г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rFonts w:eastAsia="Times New Roman" w:cs="Times New Roman"/>
                <w:bCs/>
                <w:sz w:val="22"/>
                <w:lang w:eastAsia="ru-RU"/>
              </w:rPr>
              <w:t>Приказ директора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3.Организация работы  по обеспечению кабинетов начальных классов ОО учебным и учебно – наглядным оборудованием в соответствии с примерным перечнем 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До 01.09.2016 г.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Обеспечение кабинетов начальных классов ОО учебным и учебно – наглядным оборудованием в соответствии с примерным перечнем 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>4.Обеспечение учебной и учебно-методической литературой учащихся в  соответствии с требованиями ФГОС ОВЗ.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shd w:val="clear" w:color="auto" w:fill="FFFFFF"/>
              <w:jc w:val="center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До 01.09.2016 г.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2A71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>Укомплектованность учебниками, соответствующих требованиям ФГОС ООО.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5.Организация участия органов ГОУ в реализации ФГОС ОВЗ</w:t>
            </w:r>
          </w:p>
        </w:tc>
        <w:tc>
          <w:tcPr>
            <w:tcW w:w="2405" w:type="dxa"/>
          </w:tcPr>
          <w:p w:rsidR="00265183" w:rsidRPr="00265183" w:rsidRDefault="00A4157A" w:rsidP="00D37BC8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теч</w:t>
            </w:r>
            <w:proofErr w:type="spellEnd"/>
            <w:r>
              <w:rPr>
                <w:sz w:val="22"/>
              </w:rPr>
              <w:t>. периода</w:t>
            </w:r>
          </w:p>
        </w:tc>
        <w:tc>
          <w:tcPr>
            <w:tcW w:w="2365" w:type="dxa"/>
          </w:tcPr>
          <w:p w:rsidR="00265183" w:rsidRPr="00265183" w:rsidRDefault="00A4157A" w:rsidP="00D37BC8">
            <w:pPr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ru-RU"/>
              </w:rPr>
            </w:pPr>
            <w:r w:rsidRPr="00265183">
              <w:rPr>
                <w:rFonts w:eastAsia="Calibri" w:cs="Times New Roman"/>
                <w:sz w:val="22"/>
                <w:lang w:eastAsia="ru-RU"/>
              </w:rPr>
              <w:t>Общественная оценка</w:t>
            </w:r>
          </w:p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rFonts w:eastAsia="Calibri" w:cs="Times New Roman"/>
                <w:sz w:val="22"/>
                <w:lang w:eastAsia="ru-RU"/>
              </w:rPr>
              <w:t>Протокол заседания УС</w:t>
            </w:r>
          </w:p>
        </w:tc>
      </w:tr>
      <w:tr w:rsidR="00265183" w:rsidRPr="00265183" w:rsidTr="00880CC1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b/>
                <w:sz w:val="22"/>
              </w:rPr>
            </w:pPr>
          </w:p>
        </w:tc>
        <w:tc>
          <w:tcPr>
            <w:tcW w:w="12394" w:type="dxa"/>
            <w:gridSpan w:val="4"/>
          </w:tcPr>
          <w:p w:rsidR="00265183" w:rsidRPr="00265183" w:rsidRDefault="00265183" w:rsidP="00D37BC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65183" w:rsidRPr="00265183" w:rsidTr="00D268DC">
        <w:tc>
          <w:tcPr>
            <w:tcW w:w="2392" w:type="dxa"/>
            <w:vMerge w:val="restart"/>
          </w:tcPr>
          <w:p w:rsidR="00265183" w:rsidRPr="00A4157A" w:rsidRDefault="00265183" w:rsidP="00D37BC8">
            <w:pPr>
              <w:rPr>
                <w:b/>
                <w:sz w:val="22"/>
              </w:rPr>
            </w:pPr>
            <w:r w:rsidRPr="00A4157A">
              <w:rPr>
                <w:b/>
                <w:sz w:val="22"/>
              </w:rPr>
              <w:t>Кадровое обеспечение подготовки к введению ФГОС ОВЗ</w:t>
            </w:r>
          </w:p>
          <w:p w:rsidR="00265183" w:rsidRPr="00A4157A" w:rsidRDefault="00265183" w:rsidP="00D37BC8">
            <w:pPr>
              <w:rPr>
                <w:sz w:val="22"/>
              </w:rPr>
            </w:pPr>
          </w:p>
        </w:tc>
        <w:tc>
          <w:tcPr>
            <w:tcW w:w="12394" w:type="dxa"/>
            <w:gridSpan w:val="4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b/>
                <w:sz w:val="22"/>
              </w:rPr>
              <w:t>Цель: создание условий  для обеспечения готовности участников ОП  к переходу на ФГОС ОВЗ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bCs/>
                <w:lang w:eastAsia="ru-RU"/>
              </w:rPr>
              <w:t xml:space="preserve">1.Самообследование кадровых ресурсов готовности ОУ к введению ФГОС ОВЗ. </w:t>
            </w:r>
            <w:r w:rsidRPr="002651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Создание банка данных об уровне квалификации и готовности </w:t>
            </w:r>
            <w:r w:rsidRPr="0026518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педагогических работников ОО к введению ФГОС ОВЗ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lastRenderedPageBreak/>
              <w:t>До сентября 2016 г.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 xml:space="preserve"> Заместитель директора по УВР</w:t>
            </w:r>
          </w:p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Оценка укомплектованности ОО педагогическими, руководящими и иными работниками, уровня квалификации педагогических работников и обеспечения непрерывности их профессионального развития.</w:t>
            </w:r>
          </w:p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65183">
              <w:rPr>
                <w:sz w:val="22"/>
              </w:rPr>
              <w:lastRenderedPageBreak/>
              <w:t>Список педагогических работников, нуждающихся в повышении квалификации (профессиональной переподготовке)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A4157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color w:val="000000"/>
                <w:lang w:eastAsia="ru-RU"/>
              </w:rPr>
              <w:t>2.Диагностика образовательных потребностей и профессиональных затруднений работников ОО и  к</w:t>
            </w:r>
            <w:r w:rsidRPr="00265183">
              <w:rPr>
                <w:rFonts w:ascii="Times New Roman" w:eastAsia="Times New Roman" w:hAnsi="Times New Roman"/>
                <w:lang w:eastAsia="ru-RU"/>
              </w:rPr>
              <w:t>орректировка плана-графика повышения квалификации педагогических и руководящих работников О</w:t>
            </w:r>
            <w:r w:rsidR="00A4157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6518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Сентябрь – декабрь 2015 г.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65183">
              <w:rPr>
                <w:rFonts w:eastAsia="Times New Roman"/>
                <w:color w:val="000000"/>
                <w:sz w:val="22"/>
                <w:lang w:eastAsia="ru-RU"/>
              </w:rPr>
              <w:t>Поэтапная подготовка педагогических и управленческих кадров к введению ФГОС ОВЗ;</w:t>
            </w:r>
          </w:p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265183">
              <w:rPr>
                <w:rFonts w:eastAsia="Times New Roman"/>
                <w:sz w:val="22"/>
                <w:lang w:eastAsia="ru-RU"/>
              </w:rPr>
              <w:t>Утверждение плана-графика;</w:t>
            </w:r>
          </w:p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265183">
              <w:rPr>
                <w:rFonts w:eastAsia="Times New Roman"/>
                <w:sz w:val="22"/>
                <w:lang w:eastAsia="ru-RU"/>
              </w:rPr>
              <w:t>Согласование профессиональных потребностей педагогов и требований стандартов к кадровым</w:t>
            </w:r>
          </w:p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265183">
              <w:rPr>
                <w:rFonts w:eastAsia="Times New Roman"/>
                <w:sz w:val="22"/>
                <w:lang w:eastAsia="ru-RU"/>
              </w:rPr>
              <w:t>условиям при переходе на ФГОС ОВЗ.</w:t>
            </w:r>
          </w:p>
        </w:tc>
      </w:tr>
      <w:tr w:rsidR="00265183" w:rsidRPr="00265183" w:rsidTr="005616A0">
        <w:trPr>
          <w:trHeight w:val="2420"/>
        </w:trPr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3.Обеспечение участия педагогов в курсах повышения  квалификации по направлению «Специальное (дефектологическое) образование». Мониторинг ПК.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 xml:space="preserve">. периода 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Кадровое обеспечение введения  ФГОС ОВЗ.</w:t>
            </w:r>
          </w:p>
        </w:tc>
      </w:tr>
      <w:tr w:rsidR="00265183" w:rsidRPr="00265183" w:rsidTr="005616A0">
        <w:trPr>
          <w:trHeight w:val="2398"/>
        </w:trPr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4.Обеспечение участия педагогов в сетевом консультировании руководящих и педагогических работников по вопросам введения и реализации ФГОС ОВЗ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 xml:space="preserve">. периода 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Участие педагогов в сетевом консультировании руководящих и педагогических работников по вопросам введения и реализации ФГОС ОВЗ</w:t>
            </w:r>
          </w:p>
        </w:tc>
      </w:tr>
      <w:tr w:rsidR="00265183" w:rsidRPr="00265183" w:rsidTr="00A33DAD">
        <w:trPr>
          <w:trHeight w:val="1664"/>
        </w:trPr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5. Проведение методических мероприятий по вопросам введения ФГОС ОВЗ в рамках ОШО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периода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Руководитель ОШО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Кадровое обеспечение введения  ФГОС ОВЗ.</w:t>
            </w:r>
          </w:p>
        </w:tc>
      </w:tr>
      <w:tr w:rsidR="00265183" w:rsidRPr="00265183" w:rsidTr="00D268DC">
        <w:tc>
          <w:tcPr>
            <w:tcW w:w="2392" w:type="dxa"/>
            <w:vMerge w:val="restart"/>
          </w:tcPr>
          <w:p w:rsidR="00265183" w:rsidRPr="00A4157A" w:rsidRDefault="00265183" w:rsidP="00D37BC8">
            <w:pPr>
              <w:rPr>
                <w:sz w:val="22"/>
              </w:rPr>
            </w:pPr>
            <w:r w:rsidRPr="00A4157A">
              <w:rPr>
                <w:b/>
                <w:sz w:val="22"/>
              </w:rPr>
              <w:t>Финансово-экономическое обеспечение  введения ФГОС ОВЗ</w:t>
            </w:r>
          </w:p>
        </w:tc>
        <w:tc>
          <w:tcPr>
            <w:tcW w:w="12394" w:type="dxa"/>
            <w:gridSpan w:val="4"/>
          </w:tcPr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lang w:eastAsia="ru-RU"/>
              </w:rPr>
            </w:pPr>
            <w:r w:rsidRPr="00265183">
              <w:rPr>
                <w:rFonts w:eastAsia="Times New Roman"/>
                <w:b/>
                <w:bCs/>
                <w:sz w:val="22"/>
                <w:lang w:eastAsia="ru-RU"/>
              </w:rPr>
              <w:t>Цель: определение финансово-экономических механизмов обеспечения введения ФГОС ОВЗ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 xml:space="preserve">1.Внесение изменений в положение о новой системе оплаты труда, в положение о порядке распределения стимулирующих выплат </w:t>
            </w:r>
          </w:p>
        </w:tc>
        <w:tc>
          <w:tcPr>
            <w:tcW w:w="2405" w:type="dxa"/>
          </w:tcPr>
          <w:p w:rsidR="00265183" w:rsidRPr="00265183" w:rsidRDefault="00A4157A" w:rsidP="00D37BC8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>
              <w:rPr>
                <w:rFonts w:eastAsia="Times New Roman"/>
                <w:bCs/>
                <w:spacing w:val="-16"/>
                <w:sz w:val="22"/>
                <w:lang w:eastAsia="ru-RU"/>
              </w:rPr>
              <w:t>Сентябрь 2015 г.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Управляющий совет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265183">
              <w:rPr>
                <w:rFonts w:eastAsia="Times New Roman"/>
                <w:sz w:val="22"/>
                <w:lang w:eastAsia="ru-RU"/>
              </w:rPr>
              <w:t>Утверждение пакета локальных актов ОУ</w:t>
            </w:r>
          </w:p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265183">
              <w:rPr>
                <w:rFonts w:ascii="Times New Roman" w:eastAsia="Times New Roman" w:hAnsi="Times New Roman"/>
                <w:lang w:eastAsia="ru-RU"/>
              </w:rPr>
              <w:t>2.Заключение дополнительных</w:t>
            </w:r>
          </w:p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265183">
              <w:rPr>
                <w:rFonts w:eastAsia="Times New Roman"/>
                <w:sz w:val="22"/>
                <w:lang w:eastAsia="ru-RU"/>
              </w:rPr>
              <w:t>соглашений к трудовому договору с педагогическими работниками</w:t>
            </w:r>
          </w:p>
        </w:tc>
        <w:tc>
          <w:tcPr>
            <w:tcW w:w="2405" w:type="dxa"/>
          </w:tcPr>
          <w:p w:rsidR="00265183" w:rsidRPr="00265183" w:rsidRDefault="00A4157A" w:rsidP="00D37BC8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>
              <w:rPr>
                <w:rFonts w:eastAsia="Times New Roman"/>
                <w:bCs/>
                <w:spacing w:val="-16"/>
                <w:sz w:val="22"/>
                <w:lang w:eastAsia="ru-RU"/>
              </w:rPr>
              <w:t>Август 2016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pacing w:val="-16"/>
                <w:sz w:val="22"/>
                <w:lang w:eastAsia="ru-RU"/>
              </w:rPr>
            </w:pPr>
            <w:r w:rsidRPr="00265183">
              <w:rPr>
                <w:rFonts w:eastAsia="Times New Roman"/>
                <w:bCs/>
                <w:spacing w:val="-16"/>
                <w:sz w:val="22"/>
                <w:lang w:eastAsia="ru-RU"/>
              </w:rPr>
              <w:t>Директор</w:t>
            </w:r>
          </w:p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02" w:type="dxa"/>
          </w:tcPr>
          <w:p w:rsidR="00265183" w:rsidRPr="00265183" w:rsidRDefault="00265183" w:rsidP="00D37BC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65183">
              <w:rPr>
                <w:rFonts w:eastAsia="Times New Roman"/>
                <w:sz w:val="22"/>
                <w:lang w:eastAsia="ru-RU"/>
              </w:rPr>
              <w:t>Институализация</w:t>
            </w:r>
            <w:proofErr w:type="spellEnd"/>
            <w:r w:rsidRPr="00265183">
              <w:rPr>
                <w:rFonts w:eastAsia="Times New Roman"/>
                <w:sz w:val="22"/>
                <w:lang w:eastAsia="ru-RU"/>
              </w:rPr>
              <w:t xml:space="preserve"> экспериментальной деятельности</w:t>
            </w:r>
          </w:p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</w:p>
          <w:p w:rsidR="00265183" w:rsidRPr="00265183" w:rsidRDefault="00265183" w:rsidP="00D37BC8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3.Учет методических рекомендаций при формировании бюджета школы на очередной финансовый год</w:t>
            </w:r>
          </w:p>
        </w:tc>
        <w:tc>
          <w:tcPr>
            <w:tcW w:w="2405" w:type="dxa"/>
          </w:tcPr>
          <w:p w:rsidR="00265183" w:rsidRPr="00265183" w:rsidRDefault="00A4157A" w:rsidP="00D37BC8">
            <w:pPr>
              <w:rPr>
                <w:sz w:val="22"/>
              </w:rPr>
            </w:pPr>
            <w:r>
              <w:rPr>
                <w:sz w:val="22"/>
              </w:rPr>
              <w:t>Август 2015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Управляющий совет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Расходование средств с учетом обеспечения прав обучающихся с ОВЗ на получение общедоступного и бесплатного образования в условиях введения ФГОС ОВЗ </w:t>
            </w:r>
          </w:p>
          <w:p w:rsidR="00265183" w:rsidRPr="00265183" w:rsidRDefault="00265183" w:rsidP="00D37BC8">
            <w:pPr>
              <w:rPr>
                <w:sz w:val="22"/>
              </w:rPr>
            </w:pPr>
          </w:p>
          <w:p w:rsidR="00265183" w:rsidRPr="00265183" w:rsidRDefault="00265183" w:rsidP="00D37BC8">
            <w:pPr>
              <w:rPr>
                <w:sz w:val="22"/>
              </w:rPr>
            </w:pPr>
          </w:p>
          <w:p w:rsidR="00265183" w:rsidRPr="00265183" w:rsidRDefault="00265183" w:rsidP="00D37BC8">
            <w:pPr>
              <w:rPr>
                <w:sz w:val="22"/>
              </w:rPr>
            </w:pPr>
          </w:p>
          <w:p w:rsidR="00265183" w:rsidRPr="00265183" w:rsidRDefault="00265183" w:rsidP="00D37BC8">
            <w:pPr>
              <w:rPr>
                <w:sz w:val="22"/>
              </w:rPr>
            </w:pPr>
          </w:p>
          <w:p w:rsidR="00265183" w:rsidRPr="00265183" w:rsidRDefault="00265183" w:rsidP="00D37BC8">
            <w:pPr>
              <w:rPr>
                <w:sz w:val="22"/>
              </w:rPr>
            </w:pPr>
          </w:p>
        </w:tc>
      </w:tr>
      <w:tr w:rsidR="00265183" w:rsidRPr="00265183" w:rsidTr="00D268DC">
        <w:tc>
          <w:tcPr>
            <w:tcW w:w="2392" w:type="dxa"/>
            <w:vMerge w:val="restart"/>
          </w:tcPr>
          <w:p w:rsidR="00265183" w:rsidRPr="00A4157A" w:rsidRDefault="00265183" w:rsidP="00D37BC8">
            <w:pPr>
              <w:rPr>
                <w:sz w:val="22"/>
              </w:rPr>
            </w:pPr>
            <w:r w:rsidRPr="00A4157A">
              <w:rPr>
                <w:b/>
                <w:sz w:val="22"/>
              </w:rPr>
              <w:t>Информационное обеспечение  ФГОС ОВЗ</w:t>
            </w:r>
          </w:p>
        </w:tc>
        <w:tc>
          <w:tcPr>
            <w:tcW w:w="12394" w:type="dxa"/>
            <w:gridSpan w:val="4"/>
          </w:tcPr>
          <w:p w:rsidR="00265183" w:rsidRPr="0014413D" w:rsidRDefault="00265183" w:rsidP="00D37BC8">
            <w:pPr>
              <w:rPr>
                <w:b/>
                <w:sz w:val="22"/>
              </w:rPr>
            </w:pPr>
            <w:r w:rsidRPr="0014413D">
              <w:rPr>
                <w:b/>
                <w:sz w:val="22"/>
              </w:rPr>
              <w:t>Цель: обеспечение  условий  для развития информационно-образовательной среды ОУ, способствующей реализации информационно-методических условий ФГОФ ООО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1. Создание на сайте ОО раздела «Введение ФГОС ОВЗ». Размещение нормативно-правовых, методических, информационных материалов по введению ФГОС ОВЗ на сайте школы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 периода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ЗД по информатизации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Осведомленность участников образовательного процесса.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2.Ознакомление участников ОП с  локальными актами, </w:t>
            </w:r>
            <w:r w:rsidRPr="00265183">
              <w:rPr>
                <w:sz w:val="22"/>
              </w:rPr>
              <w:lastRenderedPageBreak/>
              <w:t>ООП ОВЗ</w:t>
            </w:r>
          </w:p>
        </w:tc>
        <w:tc>
          <w:tcPr>
            <w:tcW w:w="2405" w:type="dxa"/>
          </w:tcPr>
          <w:p w:rsidR="00265183" w:rsidRPr="00265183" w:rsidRDefault="00A4157A" w:rsidP="00D37BC8">
            <w:pPr>
              <w:rPr>
                <w:sz w:val="22"/>
              </w:rPr>
            </w:pPr>
            <w:r w:rsidRPr="00265183">
              <w:rPr>
                <w:sz w:val="22"/>
              </w:rPr>
              <w:lastRenderedPageBreak/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 периода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 Директор школы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Осведомленность участников образовательного процесса.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3.Проведение совещаний, педагогических советов, конференций с включением вопросов введения и реализации ФГОС ОВЗ</w:t>
            </w:r>
          </w:p>
        </w:tc>
        <w:tc>
          <w:tcPr>
            <w:tcW w:w="2405" w:type="dxa"/>
          </w:tcPr>
          <w:p w:rsidR="00265183" w:rsidRPr="00265183" w:rsidRDefault="00A4157A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 периода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 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Осведомленность участников образовательного процесса.</w:t>
            </w:r>
          </w:p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Протоколы заседаний.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4. Обеспечение участия педагогов во </w:t>
            </w:r>
            <w:r w:rsidRPr="00265183">
              <w:rPr>
                <w:sz w:val="22"/>
                <w:lang w:val="en-US"/>
              </w:rPr>
              <w:t>II</w:t>
            </w:r>
            <w:r w:rsidRPr="00265183">
              <w:rPr>
                <w:sz w:val="22"/>
              </w:rPr>
              <w:t xml:space="preserve"> Всероссийской научно – практической конференции  «Специальное и инклюзивное образование: инновации, перспективы, проблемы» 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Декабрь 2015 г.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Знакомство с опытом и позитивными практиками введения и реализации ФГОС ОВЗ 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5.Изучение общественного мнения по вопросам введения ФГОС ООО и внесение возможных дополнений в содержание ООП ОВЗ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  <w:p w:rsidR="00265183" w:rsidRPr="00265183" w:rsidRDefault="00265183" w:rsidP="00D37BC8">
            <w:pPr>
              <w:rPr>
                <w:sz w:val="22"/>
              </w:rPr>
            </w:pPr>
            <w:proofErr w:type="spellStart"/>
            <w:r w:rsidRPr="00265183">
              <w:rPr>
                <w:sz w:val="22"/>
              </w:rPr>
              <w:t>Кл.рук</w:t>
            </w:r>
            <w:proofErr w:type="spellEnd"/>
            <w:r w:rsidRPr="00265183">
              <w:rPr>
                <w:sz w:val="22"/>
              </w:rPr>
              <w:t>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Апрель – май 2014 г.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Внесение дополнений в содержание ООП ОВЗ с учетом социального запроса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6.Ознакомление родителей детей с ОВЗ с новыми ФГОС ОВЗ. </w:t>
            </w:r>
          </w:p>
        </w:tc>
        <w:tc>
          <w:tcPr>
            <w:tcW w:w="2405" w:type="dxa"/>
          </w:tcPr>
          <w:p w:rsidR="00265183" w:rsidRPr="00265183" w:rsidRDefault="00A4157A" w:rsidP="00D37BC8">
            <w:pPr>
              <w:rPr>
                <w:sz w:val="22"/>
              </w:rPr>
            </w:pPr>
            <w:r>
              <w:rPr>
                <w:sz w:val="22"/>
              </w:rPr>
              <w:t>Апрель 2016 г.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ЗД по УВР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Осведомленность участников образовательного процесса.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7.Проведение индивидуальных консультаций с родителями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По необходимости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ЗД по УВР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Осведомленность участников образовательного процесса.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8.Разработка методических рекомендаций и информационных материалов, обеспечивающих сопровождение ФГОС ОВЗ 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периода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МС</w:t>
            </w:r>
          </w:p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Администрация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Осведомленность участников образовательного процесса.</w:t>
            </w:r>
          </w:p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Методическое обеспечение ОП</w:t>
            </w:r>
          </w:p>
        </w:tc>
      </w:tr>
      <w:tr w:rsidR="00265183" w:rsidRPr="00265183" w:rsidTr="00D268DC">
        <w:tc>
          <w:tcPr>
            <w:tcW w:w="2392" w:type="dxa"/>
            <w:vMerge/>
          </w:tcPr>
          <w:p w:rsidR="00265183" w:rsidRPr="00265183" w:rsidRDefault="00265183" w:rsidP="00D37BC8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9. Информационное сопровождение в СМИ о ходе введения и реализации ФГОС ОВЗ</w:t>
            </w:r>
          </w:p>
        </w:tc>
        <w:tc>
          <w:tcPr>
            <w:tcW w:w="240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 xml:space="preserve">В </w:t>
            </w:r>
            <w:proofErr w:type="spellStart"/>
            <w:r w:rsidRPr="00265183">
              <w:rPr>
                <w:sz w:val="22"/>
              </w:rPr>
              <w:t>теч</w:t>
            </w:r>
            <w:proofErr w:type="spellEnd"/>
            <w:r w:rsidRPr="00265183">
              <w:rPr>
                <w:sz w:val="22"/>
              </w:rPr>
              <w:t>. периода</w:t>
            </w:r>
          </w:p>
        </w:tc>
        <w:tc>
          <w:tcPr>
            <w:tcW w:w="2365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МС</w:t>
            </w:r>
          </w:p>
        </w:tc>
        <w:tc>
          <w:tcPr>
            <w:tcW w:w="4602" w:type="dxa"/>
          </w:tcPr>
          <w:p w:rsidR="00265183" w:rsidRPr="00265183" w:rsidRDefault="00265183" w:rsidP="00D37BC8">
            <w:pPr>
              <w:rPr>
                <w:sz w:val="22"/>
              </w:rPr>
            </w:pPr>
            <w:r w:rsidRPr="00265183">
              <w:rPr>
                <w:sz w:val="22"/>
              </w:rPr>
              <w:t>Информирование общественности о ходе и результатах реализации ФГОС ОВЗ</w:t>
            </w:r>
          </w:p>
        </w:tc>
      </w:tr>
    </w:tbl>
    <w:p w:rsidR="00DD12DB" w:rsidRPr="00265183" w:rsidRDefault="00DD12DB" w:rsidP="00DD12DB">
      <w:pPr>
        <w:rPr>
          <w:sz w:val="22"/>
        </w:rPr>
      </w:pPr>
    </w:p>
    <w:sectPr w:rsidR="00DD12DB" w:rsidRPr="00265183" w:rsidSect="00E3660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790"/>
    <w:multiLevelType w:val="multilevel"/>
    <w:tmpl w:val="3B686E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0C2ECC"/>
    <w:multiLevelType w:val="multilevel"/>
    <w:tmpl w:val="158C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DB"/>
    <w:rsid w:val="000200DD"/>
    <w:rsid w:val="00036F91"/>
    <w:rsid w:val="00065684"/>
    <w:rsid w:val="0007786E"/>
    <w:rsid w:val="00084EF0"/>
    <w:rsid w:val="000F6409"/>
    <w:rsid w:val="0014413D"/>
    <w:rsid w:val="001E4F14"/>
    <w:rsid w:val="00201D08"/>
    <w:rsid w:val="00255E03"/>
    <w:rsid w:val="00265183"/>
    <w:rsid w:val="0028079B"/>
    <w:rsid w:val="002A39C2"/>
    <w:rsid w:val="002A711C"/>
    <w:rsid w:val="002B2CFB"/>
    <w:rsid w:val="002C1CEF"/>
    <w:rsid w:val="002D7F98"/>
    <w:rsid w:val="0038397A"/>
    <w:rsid w:val="003C1CDF"/>
    <w:rsid w:val="004A45B9"/>
    <w:rsid w:val="005208C8"/>
    <w:rsid w:val="0053218F"/>
    <w:rsid w:val="0055685F"/>
    <w:rsid w:val="005616A0"/>
    <w:rsid w:val="00690136"/>
    <w:rsid w:val="0069017C"/>
    <w:rsid w:val="006A2BCB"/>
    <w:rsid w:val="006B3439"/>
    <w:rsid w:val="006C2770"/>
    <w:rsid w:val="0074494F"/>
    <w:rsid w:val="007662CC"/>
    <w:rsid w:val="00777D71"/>
    <w:rsid w:val="00791789"/>
    <w:rsid w:val="007B44AD"/>
    <w:rsid w:val="007C19A9"/>
    <w:rsid w:val="007D154A"/>
    <w:rsid w:val="0080786A"/>
    <w:rsid w:val="008416F1"/>
    <w:rsid w:val="00890ACD"/>
    <w:rsid w:val="00910A4C"/>
    <w:rsid w:val="00924B76"/>
    <w:rsid w:val="00963D4C"/>
    <w:rsid w:val="0096590E"/>
    <w:rsid w:val="009C0E1F"/>
    <w:rsid w:val="009C5D35"/>
    <w:rsid w:val="00A33DAD"/>
    <w:rsid w:val="00A4157A"/>
    <w:rsid w:val="00B56A14"/>
    <w:rsid w:val="00BF17D3"/>
    <w:rsid w:val="00C12371"/>
    <w:rsid w:val="00C13BAD"/>
    <w:rsid w:val="00C62E8C"/>
    <w:rsid w:val="00C8188D"/>
    <w:rsid w:val="00CB3F96"/>
    <w:rsid w:val="00CB7C9E"/>
    <w:rsid w:val="00CD50D9"/>
    <w:rsid w:val="00CF08F9"/>
    <w:rsid w:val="00D231DD"/>
    <w:rsid w:val="00D268DC"/>
    <w:rsid w:val="00D37BC8"/>
    <w:rsid w:val="00D66A48"/>
    <w:rsid w:val="00D9232D"/>
    <w:rsid w:val="00DD12DB"/>
    <w:rsid w:val="00DE4533"/>
    <w:rsid w:val="00E210F4"/>
    <w:rsid w:val="00E36602"/>
    <w:rsid w:val="00E57200"/>
    <w:rsid w:val="00EA3F9B"/>
    <w:rsid w:val="00EB5BA4"/>
    <w:rsid w:val="00EC23DD"/>
    <w:rsid w:val="00F118BF"/>
    <w:rsid w:val="00F755F5"/>
    <w:rsid w:val="00FB1944"/>
    <w:rsid w:val="00FC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770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3">
    <w:name w:val="c3"/>
    <w:basedOn w:val="a0"/>
    <w:rsid w:val="00201D0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C23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_основной Знак"/>
    <w:link w:val="a6"/>
    <w:locked/>
    <w:rsid w:val="00EC23DD"/>
    <w:rPr>
      <w:szCs w:val="28"/>
    </w:rPr>
  </w:style>
  <w:style w:type="paragraph" w:customStyle="1" w:styleId="a6">
    <w:name w:val="А_основной"/>
    <w:basedOn w:val="a"/>
    <w:link w:val="a5"/>
    <w:qFormat/>
    <w:rsid w:val="00EC23DD"/>
    <w:pPr>
      <w:spacing w:after="0" w:line="360" w:lineRule="auto"/>
      <w:ind w:firstLine="454"/>
      <w:jc w:val="both"/>
    </w:pPr>
    <w:rPr>
      <w:szCs w:val="28"/>
    </w:rPr>
  </w:style>
  <w:style w:type="paragraph" w:customStyle="1" w:styleId="a7">
    <w:name w:val="А ОСН ТЕКСТ"/>
    <w:basedOn w:val="a"/>
    <w:link w:val="a8"/>
    <w:rsid w:val="007662CC"/>
    <w:pPr>
      <w:spacing w:after="0" w:line="360" w:lineRule="auto"/>
      <w:ind w:firstLine="454"/>
      <w:jc w:val="both"/>
    </w:pPr>
    <w:rPr>
      <w:rFonts w:eastAsia="Arial Unicode MS" w:cs="Times New Roman"/>
      <w:color w:val="000000"/>
      <w:szCs w:val="28"/>
      <w:lang w:eastAsia="ru-RU"/>
    </w:rPr>
  </w:style>
  <w:style w:type="character" w:customStyle="1" w:styleId="a8">
    <w:name w:val="А ОСН ТЕКСТ Знак"/>
    <w:basedOn w:val="a0"/>
    <w:link w:val="a7"/>
    <w:rsid w:val="007662CC"/>
    <w:rPr>
      <w:rFonts w:eastAsia="Arial Unicode MS" w:cs="Times New Roman"/>
      <w:color w:val="000000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66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683E-9C36-4876-B6F4-1FF284A1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Ключевская СОШ №1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Уитель</cp:lastModifiedBy>
  <cp:revision>34</cp:revision>
  <cp:lastPrinted>2015-10-02T06:12:00Z</cp:lastPrinted>
  <dcterms:created xsi:type="dcterms:W3CDTF">2013-11-05T04:02:00Z</dcterms:created>
  <dcterms:modified xsi:type="dcterms:W3CDTF">2016-03-04T06:07:00Z</dcterms:modified>
</cp:coreProperties>
</file>